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8787FF" w14:textId="77777777" w:rsidR="00F61156" w:rsidRPr="00F61156" w:rsidRDefault="00F61156">
      <w:pPr>
        <w:rPr>
          <w:b/>
          <w:bCs w:val="0"/>
          <w:lang w:val="en-GB"/>
        </w:rPr>
      </w:pPr>
      <w:r w:rsidRPr="00F61156">
        <w:rPr>
          <w:b/>
          <w:bCs w:val="0"/>
          <w:lang w:val="en-GB"/>
        </w:rPr>
        <w:t>EACC Meeting 30 March 2023.</w:t>
      </w:r>
    </w:p>
    <w:p w14:paraId="71791674" w14:textId="77777777" w:rsidR="00F61156" w:rsidRPr="00F61156" w:rsidRDefault="00F61156">
      <w:pPr>
        <w:rPr>
          <w:lang w:val="en-GB"/>
        </w:rPr>
      </w:pPr>
    </w:p>
    <w:p w14:paraId="4D5F51A8" w14:textId="77777777" w:rsidR="00F61156" w:rsidRDefault="00534BC8">
      <w:pPr>
        <w:rPr>
          <w:lang w:val="en-GB"/>
        </w:rPr>
      </w:pPr>
      <w:r w:rsidRPr="00F61156">
        <w:rPr>
          <w:u w:val="single"/>
          <w:lang w:val="en-GB"/>
        </w:rPr>
        <w:t>Cllr. Mandy Watt</w:t>
      </w:r>
      <w:r w:rsidR="00F61156" w:rsidRPr="00F61156">
        <w:rPr>
          <w:u w:val="single"/>
          <w:lang w:val="en-GB"/>
        </w:rPr>
        <w:t xml:space="preserve"> (Convener; Finance &amp; Resources Committee</w:t>
      </w:r>
      <w:r w:rsidR="00F61156">
        <w:rPr>
          <w:lang w:val="en-GB"/>
        </w:rPr>
        <w:t xml:space="preserve">): </w:t>
      </w:r>
    </w:p>
    <w:p w14:paraId="5CCC7B10" w14:textId="77777777" w:rsidR="00534BC8" w:rsidRPr="00F61156" w:rsidRDefault="00F61156">
      <w:pPr>
        <w:rPr>
          <w:i/>
          <w:iCs/>
          <w:lang w:val="en-GB"/>
        </w:rPr>
      </w:pPr>
      <w:r w:rsidRPr="00F61156">
        <w:rPr>
          <w:i/>
          <w:iCs/>
          <w:lang w:val="en-GB"/>
        </w:rPr>
        <w:t>Fu</w:t>
      </w:r>
      <w:r w:rsidR="00534BC8" w:rsidRPr="00F61156">
        <w:rPr>
          <w:i/>
          <w:iCs/>
          <w:lang w:val="en-GB"/>
        </w:rPr>
        <w:t>nding Edinburgh’s ambitions in an era of budget constraint.</w:t>
      </w:r>
    </w:p>
    <w:p w14:paraId="2B99F745" w14:textId="77777777" w:rsidR="00F61156" w:rsidRDefault="00534BC8">
      <w:pPr>
        <w:rPr>
          <w:lang w:val="en-GB"/>
        </w:rPr>
      </w:pPr>
      <w:r>
        <w:rPr>
          <w:lang w:val="en-GB"/>
        </w:rPr>
        <w:t>Key Points:</w:t>
      </w:r>
      <w:r w:rsidR="00F61156">
        <w:rPr>
          <w:lang w:val="en-GB"/>
        </w:rPr>
        <w:t xml:space="preserve"> See slide pack on EACC site: </w:t>
      </w:r>
    </w:p>
    <w:p w14:paraId="4CAFDF78" w14:textId="77777777" w:rsidR="00534BC8" w:rsidRDefault="00D06140">
      <w:pPr>
        <w:rPr>
          <w:lang w:val="en-GB"/>
        </w:rPr>
      </w:pPr>
      <w:hyperlink r:id="rId4" w:history="1">
        <w:r w:rsidR="00F61156" w:rsidRPr="00F61156">
          <w:rPr>
            <w:rStyle w:val="Hyperlink"/>
            <w:lang w:val="en-GB"/>
          </w:rPr>
          <w:t>Edinburgh Association of Community Councils (edinburghcommunitycouncils.org.uk)</w:t>
        </w:r>
      </w:hyperlink>
    </w:p>
    <w:p w14:paraId="121CCA6D" w14:textId="77777777" w:rsidR="00F61156" w:rsidRDefault="00F61156">
      <w:pPr>
        <w:rPr>
          <w:lang w:val="en-GB"/>
        </w:rPr>
      </w:pPr>
    </w:p>
    <w:p w14:paraId="758E642D" w14:textId="77777777" w:rsidR="00534BC8" w:rsidRDefault="00534BC8">
      <w:pPr>
        <w:rPr>
          <w:lang w:val="en-GB"/>
        </w:rPr>
      </w:pPr>
      <w:r>
        <w:rPr>
          <w:lang w:val="en-GB"/>
        </w:rPr>
        <w:t>43% of CEC net spend goes on Communities &amp; Families; 24% goes on Health and Social Care.</w:t>
      </w:r>
    </w:p>
    <w:p w14:paraId="72A61578" w14:textId="77777777" w:rsidR="00534BC8" w:rsidRDefault="00534BC8">
      <w:pPr>
        <w:rPr>
          <w:lang w:val="en-GB"/>
        </w:rPr>
      </w:pPr>
      <w:r>
        <w:rPr>
          <w:lang w:val="en-GB"/>
        </w:rPr>
        <w:t>41% goes on ‘Employees’ but this includes all teachers employed by Council.</w:t>
      </w:r>
    </w:p>
    <w:p w14:paraId="68929800" w14:textId="77777777" w:rsidR="00534BC8" w:rsidRDefault="00534BC8">
      <w:pPr>
        <w:rPr>
          <w:lang w:val="en-GB"/>
        </w:rPr>
      </w:pPr>
      <w:r>
        <w:rPr>
          <w:lang w:val="en-GB"/>
        </w:rPr>
        <w:t>37% spend on ‘Third Party Payments’ includes grants and spend on housing, homelessness and social care.</w:t>
      </w:r>
    </w:p>
    <w:p w14:paraId="5ADE1822" w14:textId="77777777" w:rsidR="00F61156" w:rsidRDefault="00F61156">
      <w:pPr>
        <w:rPr>
          <w:lang w:val="en-GB"/>
        </w:rPr>
      </w:pPr>
    </w:p>
    <w:p w14:paraId="1550ABEB" w14:textId="77777777" w:rsidR="00534BC8" w:rsidRDefault="00534BC8">
      <w:pPr>
        <w:rPr>
          <w:lang w:val="en-GB"/>
        </w:rPr>
      </w:pPr>
      <w:r>
        <w:rPr>
          <w:lang w:val="en-GB"/>
        </w:rPr>
        <w:t xml:space="preserve">On Funding Sources, Council Tax accounts for 23%; </w:t>
      </w:r>
      <w:r w:rsidR="00B03446">
        <w:rPr>
          <w:lang w:val="en-GB"/>
        </w:rPr>
        <w:t>General Revenue and Ringfenced Funding (largely Scot Gov Block Grant) accounts for 39%.</w:t>
      </w:r>
    </w:p>
    <w:p w14:paraId="52E0087F" w14:textId="77777777" w:rsidR="00F61156" w:rsidRDefault="00F61156">
      <w:pPr>
        <w:rPr>
          <w:lang w:val="en-GB"/>
        </w:rPr>
      </w:pPr>
    </w:p>
    <w:p w14:paraId="77B2DDD4" w14:textId="77777777" w:rsidR="00B03446" w:rsidRDefault="00B03446">
      <w:pPr>
        <w:rPr>
          <w:lang w:val="en-GB"/>
        </w:rPr>
      </w:pPr>
      <w:r>
        <w:rPr>
          <w:lang w:val="en-GB"/>
        </w:rPr>
        <w:t>Big financial challenge lies ahead, starting with a £76.5m funding gap in 23/24, narrowed by budgeted cost cuts and increases in income from parking fees and fines and from 5% rise in Council Tax.</w:t>
      </w:r>
    </w:p>
    <w:p w14:paraId="23F50B39" w14:textId="77777777" w:rsidR="00B03446" w:rsidRDefault="00B03446">
      <w:pPr>
        <w:rPr>
          <w:lang w:val="en-GB"/>
        </w:rPr>
      </w:pPr>
      <w:r>
        <w:rPr>
          <w:lang w:val="en-GB"/>
        </w:rPr>
        <w:t>From 2019/20 to 2023/24, CEC core grant funding (Scot Gov) has been reduced by 15.7% in real terms, necessitating £137m in cost savings and expenditure reductions.</w:t>
      </w:r>
    </w:p>
    <w:p w14:paraId="0ABC5144" w14:textId="77777777" w:rsidR="00B03446" w:rsidRDefault="00B03446">
      <w:pPr>
        <w:rPr>
          <w:lang w:val="en-GB"/>
        </w:rPr>
      </w:pPr>
      <w:r>
        <w:rPr>
          <w:lang w:val="en-GB"/>
        </w:rPr>
        <w:t>Future funding gaps exacerbated by rise in number of elderly and young people in city population, adding to pressure on health and social care and on education spend.</w:t>
      </w:r>
    </w:p>
    <w:p w14:paraId="75866315" w14:textId="77777777" w:rsidR="00F61156" w:rsidRDefault="00F61156">
      <w:pPr>
        <w:rPr>
          <w:lang w:val="en-GB"/>
        </w:rPr>
      </w:pPr>
    </w:p>
    <w:p w14:paraId="3F942479" w14:textId="77777777" w:rsidR="00095545" w:rsidRDefault="00B03446">
      <w:pPr>
        <w:rPr>
          <w:lang w:val="en-GB"/>
        </w:rPr>
      </w:pPr>
      <w:r>
        <w:rPr>
          <w:lang w:val="en-GB"/>
        </w:rPr>
        <w:t xml:space="preserve">On Scot Gov Local Authority Grant </w:t>
      </w:r>
      <w:r w:rsidR="00095545">
        <w:rPr>
          <w:lang w:val="en-GB"/>
        </w:rPr>
        <w:t xml:space="preserve">Revenue </w:t>
      </w:r>
      <w:r>
        <w:rPr>
          <w:lang w:val="en-GB"/>
        </w:rPr>
        <w:t xml:space="preserve">Funding, on a per capita basis, Edinburgh </w:t>
      </w:r>
      <w:r w:rsidR="00095545">
        <w:rPr>
          <w:lang w:val="en-GB"/>
        </w:rPr>
        <w:t>sits at the bottom of the table of 33 local authorities. (Repeated CEC requests to discuss this with Scot Gov Ministers are said to have been rebuffed. Refugee pressures exacerbate the situation.)</w:t>
      </w:r>
    </w:p>
    <w:p w14:paraId="31481BF0" w14:textId="77777777" w:rsidR="00095545" w:rsidRDefault="00095545">
      <w:pPr>
        <w:rPr>
          <w:lang w:val="en-GB"/>
        </w:rPr>
      </w:pPr>
      <w:r>
        <w:rPr>
          <w:lang w:val="en-GB"/>
        </w:rPr>
        <w:t xml:space="preserve">On Scot Gov Grant Capital Funding per capita, Edinburgh ranks 10/33 and is above the Scottish average but this still leaves Edinburgh ‘the most pressured local authority’ when it comes to housing provision. The housing crisis in Edinburgh is ‘second to none’. </w:t>
      </w:r>
    </w:p>
    <w:p w14:paraId="366481D5" w14:textId="77777777" w:rsidR="005643A9" w:rsidRDefault="005643A9">
      <w:pPr>
        <w:rPr>
          <w:lang w:val="en-GB"/>
        </w:rPr>
      </w:pPr>
      <w:r>
        <w:rPr>
          <w:lang w:val="en-GB"/>
        </w:rPr>
        <w:t xml:space="preserve">(Developers are skirting affordable housing provision commitments by making cash payments to Council in lieu. This leaves the Council with the need to commission and </w:t>
      </w:r>
      <w:r w:rsidR="00F61156">
        <w:rPr>
          <w:lang w:val="en-GB"/>
        </w:rPr>
        <w:t>build.)</w:t>
      </w:r>
    </w:p>
    <w:p w14:paraId="48D59255" w14:textId="77777777" w:rsidR="00F61156" w:rsidRDefault="00F61156">
      <w:pPr>
        <w:rPr>
          <w:lang w:val="en-GB"/>
        </w:rPr>
      </w:pPr>
    </w:p>
    <w:p w14:paraId="445BAB6F" w14:textId="77777777" w:rsidR="00095545" w:rsidRDefault="005643A9">
      <w:pPr>
        <w:rPr>
          <w:lang w:val="en-GB"/>
        </w:rPr>
      </w:pPr>
      <w:r>
        <w:rPr>
          <w:lang w:val="en-GB"/>
        </w:rPr>
        <w:t>There is l</w:t>
      </w:r>
      <w:r w:rsidR="00095545">
        <w:rPr>
          <w:lang w:val="en-GB"/>
        </w:rPr>
        <w:t>ong-term strategy</w:t>
      </w:r>
      <w:r w:rsidR="00F61156">
        <w:rPr>
          <w:lang w:val="en-GB"/>
        </w:rPr>
        <w:t xml:space="preserve"> for</w:t>
      </w:r>
      <w:r w:rsidR="00095545">
        <w:rPr>
          <w:lang w:val="en-GB"/>
        </w:rPr>
        <w:t xml:space="preserve"> £1.5m of capital investment over 10 years; but school</w:t>
      </w:r>
      <w:r>
        <w:rPr>
          <w:lang w:val="en-GB"/>
        </w:rPr>
        <w:t xml:space="preserve"> provision</w:t>
      </w:r>
      <w:r w:rsidR="00095545">
        <w:rPr>
          <w:lang w:val="en-GB"/>
        </w:rPr>
        <w:t xml:space="preserve">, road </w:t>
      </w:r>
      <w:r>
        <w:rPr>
          <w:lang w:val="en-GB"/>
        </w:rPr>
        <w:t xml:space="preserve">repair </w:t>
      </w:r>
      <w:r w:rsidR="00095545">
        <w:rPr>
          <w:lang w:val="en-GB"/>
        </w:rPr>
        <w:t xml:space="preserve">and housing </w:t>
      </w:r>
      <w:r>
        <w:rPr>
          <w:lang w:val="en-GB"/>
        </w:rPr>
        <w:t xml:space="preserve">provision </w:t>
      </w:r>
      <w:r w:rsidR="00095545">
        <w:rPr>
          <w:lang w:val="en-GB"/>
        </w:rPr>
        <w:t>demands</w:t>
      </w:r>
      <w:r>
        <w:rPr>
          <w:lang w:val="en-GB"/>
        </w:rPr>
        <w:t xml:space="preserve"> are intense. </w:t>
      </w:r>
      <w:r w:rsidR="00095545">
        <w:rPr>
          <w:lang w:val="en-GB"/>
        </w:rPr>
        <w:t xml:space="preserve"> </w:t>
      </w:r>
    </w:p>
    <w:p w14:paraId="0BCC9207" w14:textId="77777777" w:rsidR="00F61156" w:rsidRDefault="00F61156">
      <w:pPr>
        <w:rPr>
          <w:lang w:val="en-GB"/>
        </w:rPr>
      </w:pPr>
    </w:p>
    <w:p w14:paraId="420ABBB5" w14:textId="77777777" w:rsidR="005643A9" w:rsidRDefault="005643A9">
      <w:pPr>
        <w:rPr>
          <w:lang w:val="en-GB"/>
        </w:rPr>
      </w:pPr>
      <w:r>
        <w:rPr>
          <w:lang w:val="en-GB"/>
        </w:rPr>
        <w:t>No Transient Visitor Levy (Tourist Tax) in prospect before 2026</w:t>
      </w:r>
      <w:r w:rsidR="00F61156">
        <w:rPr>
          <w:lang w:val="en-GB"/>
        </w:rPr>
        <w:t xml:space="preserve">; delay unwelcome. </w:t>
      </w:r>
      <w:r>
        <w:rPr>
          <w:lang w:val="en-GB"/>
        </w:rPr>
        <w:t>It would have a big revenue impact</w:t>
      </w:r>
      <w:r w:rsidR="00F61156">
        <w:rPr>
          <w:lang w:val="en-GB"/>
        </w:rPr>
        <w:t xml:space="preserve"> on the funding crisis; could raise £30-40m?</w:t>
      </w:r>
    </w:p>
    <w:p w14:paraId="30CFEC31" w14:textId="77777777" w:rsidR="005643A9" w:rsidRDefault="005643A9">
      <w:pPr>
        <w:rPr>
          <w:lang w:val="en-GB"/>
        </w:rPr>
      </w:pPr>
      <w:r>
        <w:rPr>
          <w:lang w:val="en-GB"/>
        </w:rPr>
        <w:t>City population growth will ‘at best’ have a neutral impact on the Council’s budget. (Rapid growth in student numbers but they don’t pay Council Tax. Student Housing provision isn’t freeing up other housing space as was envisaged.)</w:t>
      </w:r>
    </w:p>
    <w:p w14:paraId="33A4DAAF" w14:textId="77777777" w:rsidR="00095545" w:rsidRDefault="00095545">
      <w:pPr>
        <w:rPr>
          <w:lang w:val="en-GB"/>
        </w:rPr>
      </w:pPr>
    </w:p>
    <w:p w14:paraId="56663EF8" w14:textId="77777777" w:rsidR="00F61156" w:rsidRPr="000D758B" w:rsidRDefault="00F61156">
      <w:pPr>
        <w:rPr>
          <w:u w:val="single"/>
          <w:lang w:val="en-GB"/>
        </w:rPr>
      </w:pPr>
      <w:r w:rsidRPr="000D758B">
        <w:rPr>
          <w:u w:val="single"/>
          <w:lang w:val="en-GB"/>
        </w:rPr>
        <w:t>Angus Murdoch, Technical Coordinator, Operations Support, CEC Department of Place</w:t>
      </w:r>
      <w:r w:rsidR="000D758B" w:rsidRPr="000D758B">
        <w:rPr>
          <w:u w:val="single"/>
          <w:lang w:val="en-GB"/>
        </w:rPr>
        <w:t>:</w:t>
      </w:r>
    </w:p>
    <w:p w14:paraId="2B8A904E" w14:textId="77777777" w:rsidR="000D758B" w:rsidRDefault="000D758B">
      <w:pPr>
        <w:rPr>
          <w:i/>
          <w:iCs/>
          <w:lang w:val="en-GB"/>
        </w:rPr>
      </w:pPr>
      <w:r w:rsidRPr="000D758B">
        <w:rPr>
          <w:i/>
          <w:iCs/>
          <w:lang w:val="en-GB"/>
        </w:rPr>
        <w:t>Waste and Cleansing Services in Edinburgh</w:t>
      </w:r>
    </w:p>
    <w:p w14:paraId="7DCEBC80" w14:textId="77777777" w:rsidR="000D758B" w:rsidRDefault="000D758B" w:rsidP="000D758B">
      <w:pPr>
        <w:rPr>
          <w:lang w:val="en-GB"/>
        </w:rPr>
      </w:pPr>
      <w:r>
        <w:rPr>
          <w:lang w:val="en-GB"/>
        </w:rPr>
        <w:t xml:space="preserve">Key Points: See slide pack on EACC site: </w:t>
      </w:r>
    </w:p>
    <w:p w14:paraId="7F22753B" w14:textId="77777777" w:rsidR="000C4DFC" w:rsidRDefault="000C4DFC" w:rsidP="000D758B">
      <w:pPr>
        <w:rPr>
          <w:lang w:val="en-GB"/>
        </w:rPr>
      </w:pPr>
    </w:p>
    <w:p w14:paraId="67F846A7" w14:textId="77777777" w:rsidR="000D758B" w:rsidRDefault="000D758B">
      <w:pPr>
        <w:rPr>
          <w:lang w:val="en-GB"/>
        </w:rPr>
      </w:pPr>
      <w:r>
        <w:rPr>
          <w:lang w:val="en-GB"/>
        </w:rPr>
        <w:t>2) Neighbourhood and Environmental Services a new structure; includes Waste &amp; Cleansing and Parks; it is backed by Operational Support within Dept. of Place.</w:t>
      </w:r>
    </w:p>
    <w:p w14:paraId="3ABB5600" w14:textId="77777777" w:rsidR="000D758B" w:rsidRDefault="000D758B">
      <w:pPr>
        <w:rPr>
          <w:lang w:val="en-GB"/>
        </w:rPr>
      </w:pPr>
      <w:r>
        <w:rPr>
          <w:lang w:val="en-GB"/>
        </w:rPr>
        <w:t xml:space="preserve">Focus on </w:t>
      </w:r>
      <w:r w:rsidR="000C4DFC">
        <w:rPr>
          <w:lang w:val="en-GB"/>
        </w:rPr>
        <w:t xml:space="preserve">legislation, </w:t>
      </w:r>
      <w:r>
        <w:rPr>
          <w:lang w:val="en-GB"/>
        </w:rPr>
        <w:t>forward planning and current execution e.g. waste management strategies for new housing developments; bin provision and siting; logistics and timetabling of collections.</w:t>
      </w:r>
    </w:p>
    <w:p w14:paraId="3FDF15F7" w14:textId="77777777" w:rsidR="000C4DFC" w:rsidRDefault="000C4DFC">
      <w:pPr>
        <w:rPr>
          <w:lang w:val="en-GB"/>
        </w:rPr>
      </w:pPr>
      <w:r>
        <w:rPr>
          <w:lang w:val="en-GB"/>
        </w:rPr>
        <w:t>3) Service covers over 24</w:t>
      </w:r>
      <w:r w:rsidR="00F52D34">
        <w:rPr>
          <w:lang w:val="en-GB"/>
        </w:rPr>
        <w:t>1</w:t>
      </w:r>
      <w:r>
        <w:rPr>
          <w:lang w:val="en-GB"/>
        </w:rPr>
        <w:t>,000 households on a weekly basis; green, grey, brown bins and glass boxes.</w:t>
      </w:r>
    </w:p>
    <w:p w14:paraId="6C5A8802" w14:textId="77777777" w:rsidR="000C4DFC" w:rsidRDefault="000C4DFC">
      <w:pPr>
        <w:rPr>
          <w:lang w:val="en-GB"/>
        </w:rPr>
      </w:pPr>
      <w:r>
        <w:rPr>
          <w:lang w:val="en-GB"/>
        </w:rPr>
        <w:t>Three Household Waste Recycling Centres.</w:t>
      </w:r>
    </w:p>
    <w:p w14:paraId="6820A86A" w14:textId="77777777" w:rsidR="000C4DFC" w:rsidRDefault="000C4DFC">
      <w:pPr>
        <w:rPr>
          <w:lang w:val="en-GB"/>
        </w:rPr>
      </w:pPr>
      <w:r>
        <w:rPr>
          <w:lang w:val="en-GB"/>
        </w:rPr>
        <w:lastRenderedPageBreak/>
        <w:t xml:space="preserve">4) Waste Paradox: Until recently city household expansion was accompanied by falling waste volumes </w:t>
      </w:r>
      <w:r w:rsidR="00E609F0">
        <w:rPr>
          <w:lang w:val="en-GB"/>
        </w:rPr>
        <w:t xml:space="preserve">/ </w:t>
      </w:r>
      <w:r>
        <w:rPr>
          <w:lang w:val="en-GB"/>
        </w:rPr>
        <w:t xml:space="preserve">tonnage (less paper, lighter packaging). Trend has reversed through </w:t>
      </w:r>
      <w:r w:rsidR="00E609F0">
        <w:rPr>
          <w:lang w:val="en-GB"/>
        </w:rPr>
        <w:t>C</w:t>
      </w:r>
      <w:r>
        <w:rPr>
          <w:lang w:val="en-GB"/>
        </w:rPr>
        <w:t xml:space="preserve">ovid and beyond. </w:t>
      </w:r>
      <w:r w:rsidR="00E609F0">
        <w:rPr>
          <w:lang w:val="en-GB"/>
        </w:rPr>
        <w:t>Volumes rising. City has 20m ‘scheduled collections’ annually; actual will come in short of that; ‘huge scale of service’.</w:t>
      </w:r>
    </w:p>
    <w:p w14:paraId="47E9D5BB" w14:textId="77777777" w:rsidR="00E609F0" w:rsidRDefault="00E609F0">
      <w:pPr>
        <w:rPr>
          <w:lang w:val="en-GB"/>
        </w:rPr>
      </w:pPr>
      <w:r>
        <w:rPr>
          <w:lang w:val="en-GB"/>
        </w:rPr>
        <w:t>5) Objectives driven by government legislation on collection, environmental protection and recycling and by local priorities on net zero.</w:t>
      </w:r>
    </w:p>
    <w:p w14:paraId="70B93DFF" w14:textId="77777777" w:rsidR="00E609F0" w:rsidRDefault="00E609F0">
      <w:pPr>
        <w:rPr>
          <w:lang w:val="en-GB"/>
        </w:rPr>
      </w:pPr>
      <w:r>
        <w:rPr>
          <w:lang w:val="en-GB"/>
        </w:rPr>
        <w:t xml:space="preserve">Aim to deliver (in practice)  less than 5% of waste to landfill; maximise recycling (in part determined by consumer behaviour); prevent waste by shaping awareness and changing behaviour and encouraging re-use / refurb  of items and materials. (e.g. Bike Station, Remakery) </w:t>
      </w:r>
    </w:p>
    <w:p w14:paraId="0D8C6264" w14:textId="77777777" w:rsidR="00F52D34" w:rsidRDefault="00F52D34">
      <w:pPr>
        <w:rPr>
          <w:lang w:val="en-GB"/>
        </w:rPr>
      </w:pPr>
      <w:r>
        <w:rPr>
          <w:lang w:val="en-GB"/>
        </w:rPr>
        <w:t>7) Core Waste &amp; Cleansing service costs £44m across 241,000 households; 3.9% of Council budget.</w:t>
      </w:r>
    </w:p>
    <w:p w14:paraId="5DA74874" w14:textId="77777777" w:rsidR="00F52D34" w:rsidRDefault="00F52D34">
      <w:pPr>
        <w:rPr>
          <w:lang w:val="en-GB"/>
        </w:rPr>
      </w:pPr>
      <w:r>
        <w:rPr>
          <w:lang w:val="en-GB"/>
        </w:rPr>
        <w:t xml:space="preserve">8) SEPA numbers on recycling performance: Edinburgh recycling rate below Scottish average but the figure is skewed by </w:t>
      </w:r>
      <w:r w:rsidR="00834C6B">
        <w:rPr>
          <w:lang w:val="en-GB"/>
        </w:rPr>
        <w:t xml:space="preserve">urban density and lower garden waste volumes. </w:t>
      </w:r>
      <w:r w:rsidR="000E1AFE">
        <w:rPr>
          <w:lang w:val="en-GB"/>
        </w:rPr>
        <w:t xml:space="preserve">‘Waste arising’ in Edinburgh is the third lowest in Scotland. </w:t>
      </w:r>
    </w:p>
    <w:p w14:paraId="759377D5" w14:textId="77777777" w:rsidR="000E1AFE" w:rsidRDefault="000E1AFE">
      <w:pPr>
        <w:rPr>
          <w:lang w:val="en-GB"/>
        </w:rPr>
      </w:pPr>
      <w:r>
        <w:rPr>
          <w:lang w:val="en-GB"/>
        </w:rPr>
        <w:t xml:space="preserve">9) Long list of challenges: Can’t ‘control’ what goes into waste, but can try to influence. </w:t>
      </w:r>
    </w:p>
    <w:p w14:paraId="35692396" w14:textId="77777777" w:rsidR="00E609F0" w:rsidRDefault="000E1AFE">
      <w:pPr>
        <w:rPr>
          <w:lang w:val="en-GB"/>
        </w:rPr>
      </w:pPr>
      <w:r>
        <w:rPr>
          <w:lang w:val="en-GB"/>
        </w:rPr>
        <w:t>10) The ‘trash’ picture can look equally dispiriting at times in Berlin, Amsterdam</w:t>
      </w:r>
      <w:r w:rsidR="007723CA">
        <w:rPr>
          <w:lang w:val="en-GB"/>
        </w:rPr>
        <w:t>, Stockholm</w:t>
      </w:r>
      <w:r>
        <w:rPr>
          <w:lang w:val="en-GB"/>
        </w:rPr>
        <w:t xml:space="preserve"> and Geneva!</w:t>
      </w:r>
    </w:p>
    <w:p w14:paraId="1D86F90D" w14:textId="77777777" w:rsidR="007723CA" w:rsidRDefault="007723CA">
      <w:pPr>
        <w:rPr>
          <w:lang w:val="en-GB"/>
        </w:rPr>
      </w:pPr>
    </w:p>
    <w:p w14:paraId="5E0D2D1B" w14:textId="77777777" w:rsidR="007723CA" w:rsidRDefault="007723CA">
      <w:pPr>
        <w:rPr>
          <w:lang w:val="en-GB"/>
        </w:rPr>
      </w:pPr>
      <w:r>
        <w:rPr>
          <w:lang w:val="en-GB"/>
        </w:rPr>
        <w:t xml:space="preserve">From the floor: Need bins returned to public parks. (National policy is to site bins outside, to reduce need for vehicular access to parks.) </w:t>
      </w:r>
    </w:p>
    <w:p w14:paraId="3A88464A" w14:textId="77777777" w:rsidR="000C4DFC" w:rsidRDefault="000C4DFC">
      <w:pPr>
        <w:rPr>
          <w:lang w:val="en-GB"/>
        </w:rPr>
      </w:pPr>
    </w:p>
    <w:p w14:paraId="18FD6ACA" w14:textId="77777777" w:rsidR="000D758B" w:rsidRPr="000D758B" w:rsidRDefault="000D758B">
      <w:pPr>
        <w:rPr>
          <w:lang w:val="en-GB"/>
        </w:rPr>
      </w:pPr>
    </w:p>
    <w:sectPr w:rsidR="000D758B" w:rsidRPr="000D758B" w:rsidSect="00AE1763">
      <w:pgSz w:w="11906" w:h="16838"/>
      <w:pgMar w:top="1134" w:right="1134"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DF8"/>
    <w:rsid w:val="00095545"/>
    <w:rsid w:val="000C4DFC"/>
    <w:rsid w:val="000D1CE3"/>
    <w:rsid w:val="000D758B"/>
    <w:rsid w:val="000E1AFE"/>
    <w:rsid w:val="00534BC8"/>
    <w:rsid w:val="005643A9"/>
    <w:rsid w:val="005F317A"/>
    <w:rsid w:val="006F7DF8"/>
    <w:rsid w:val="007723CA"/>
    <w:rsid w:val="00834C6B"/>
    <w:rsid w:val="00AE1763"/>
    <w:rsid w:val="00B03446"/>
    <w:rsid w:val="00D06140"/>
    <w:rsid w:val="00DA62F4"/>
    <w:rsid w:val="00E609F0"/>
    <w:rsid w:val="00F52D34"/>
    <w:rsid w:val="00F611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927D31"/>
  <w15:chartTrackingRefBased/>
  <w15:docId w15:val="{E0FEE446-43BC-413A-9328-29CA01EEE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HAnsi"/>
        <w:bCs/>
        <w:sz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758B"/>
    <w:rPr>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6115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edinburghcommunitycouncil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685</Words>
  <Characters>3905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Robertson</dc:creator>
  <cp:keywords/>
  <dc:description/>
  <cp:lastModifiedBy>Ken Robertson</cp:lastModifiedBy>
  <cp:revision>2</cp:revision>
  <dcterms:created xsi:type="dcterms:W3CDTF">2023-03-31T13:19:00Z</dcterms:created>
  <dcterms:modified xsi:type="dcterms:W3CDTF">2023-03-31T13:19:00Z</dcterms:modified>
</cp:coreProperties>
</file>